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F05D8" w14:textId="1B727E29" w:rsidR="0069107F" w:rsidRDefault="0069107F" w:rsidP="0069107F">
      <w:pPr>
        <w:rPr>
          <w:b/>
          <w:bCs/>
        </w:rPr>
      </w:pPr>
      <w:r>
        <w:rPr>
          <w:b/>
          <w:bCs/>
        </w:rPr>
        <w:t>Vocabulary Review Worksheet</w:t>
      </w:r>
    </w:p>
    <w:p w14:paraId="125EA830" w14:textId="08D873A1" w:rsidR="0069107F" w:rsidRDefault="0069107F" w:rsidP="0069107F">
      <w:pPr>
        <w:rPr>
          <w:b/>
          <w:bCs/>
        </w:rPr>
      </w:pPr>
      <w:r>
        <w:rPr>
          <w:b/>
          <w:bCs/>
        </w:rPr>
        <w:t>Lesson 2.1</w:t>
      </w:r>
    </w:p>
    <w:p w14:paraId="71000E8D" w14:textId="77777777" w:rsidR="0069107F" w:rsidRDefault="0069107F" w:rsidP="0069107F">
      <w:pPr>
        <w:pStyle w:val="ListParagraph"/>
        <w:numPr>
          <w:ilvl w:val="0"/>
          <w:numId w:val="1"/>
        </w:numPr>
      </w:pPr>
      <w:bookmarkStart w:id="0" w:name="_Hlk21999912"/>
      <w:r>
        <w:rPr>
          <w:rFonts w:cs="Times New Roman"/>
          <w:bCs/>
          <w:color w:val="000000"/>
          <w:szCs w:val="24"/>
        </w:rPr>
        <w:t xml:space="preserve">Hygiene </w:t>
      </w:r>
    </w:p>
    <w:p w14:paraId="2A3B2452" w14:textId="77777777" w:rsidR="0069107F" w:rsidRDefault="0069107F" w:rsidP="0069107F">
      <w:pPr>
        <w:pStyle w:val="ListParagraph"/>
        <w:numPr>
          <w:ilvl w:val="0"/>
          <w:numId w:val="1"/>
        </w:numPr>
      </w:pPr>
      <w:r>
        <w:rPr>
          <w:rFonts w:cs="Times New Roman"/>
          <w:bCs/>
          <w:color w:val="000000"/>
          <w:szCs w:val="24"/>
        </w:rPr>
        <w:t>Epidermis</w:t>
      </w:r>
    </w:p>
    <w:p w14:paraId="39ED2340" w14:textId="77777777" w:rsidR="0069107F" w:rsidRDefault="0069107F" w:rsidP="0069107F">
      <w:pPr>
        <w:pStyle w:val="ListParagraph"/>
        <w:numPr>
          <w:ilvl w:val="0"/>
          <w:numId w:val="1"/>
        </w:numPr>
      </w:pPr>
      <w:r>
        <w:rPr>
          <w:rFonts w:cs="Times New Roman"/>
          <w:bCs/>
          <w:color w:val="000000"/>
          <w:szCs w:val="24"/>
        </w:rPr>
        <w:t>Dermis</w:t>
      </w:r>
    </w:p>
    <w:p w14:paraId="596E1056" w14:textId="77777777" w:rsidR="0069107F" w:rsidRDefault="0069107F" w:rsidP="0069107F">
      <w:pPr>
        <w:pStyle w:val="ListParagraph"/>
        <w:numPr>
          <w:ilvl w:val="0"/>
          <w:numId w:val="1"/>
        </w:numPr>
      </w:pPr>
      <w:r>
        <w:rPr>
          <w:rFonts w:cs="Times New Roman"/>
          <w:bCs/>
          <w:color w:val="000000"/>
          <w:szCs w:val="24"/>
        </w:rPr>
        <w:t>Acne</w:t>
      </w:r>
    </w:p>
    <w:p w14:paraId="6E759505" w14:textId="77777777" w:rsidR="0069107F" w:rsidRDefault="0069107F" w:rsidP="0069107F">
      <w:pPr>
        <w:pStyle w:val="ListParagraph"/>
        <w:numPr>
          <w:ilvl w:val="0"/>
          <w:numId w:val="1"/>
        </w:numPr>
      </w:pPr>
      <w:r>
        <w:t>Eczema</w:t>
      </w:r>
    </w:p>
    <w:p w14:paraId="2FE2E298" w14:textId="77777777" w:rsidR="0069107F" w:rsidRDefault="0069107F" w:rsidP="0069107F">
      <w:pPr>
        <w:pStyle w:val="ListParagraph"/>
        <w:numPr>
          <w:ilvl w:val="0"/>
          <w:numId w:val="1"/>
        </w:numPr>
      </w:pPr>
      <w:r>
        <w:t>Protein</w:t>
      </w:r>
      <w:bookmarkEnd w:id="0"/>
    </w:p>
    <w:p w14:paraId="2E1BABC6" w14:textId="7A422CF6" w:rsidR="007318E9" w:rsidRDefault="007318E9">
      <w:bookmarkStart w:id="1" w:name="_GoBack"/>
      <w:bookmarkEnd w:id="1"/>
    </w:p>
    <w:p w14:paraId="57C3CA95" w14:textId="67E79EBC" w:rsidR="0069107F" w:rsidRPr="008F49FC" w:rsidRDefault="0069107F">
      <w:pPr>
        <w:rPr>
          <w:b/>
          <w:bCs/>
        </w:rPr>
      </w:pPr>
      <w:r w:rsidRPr="008F49FC">
        <w:rPr>
          <w:b/>
          <w:bCs/>
        </w:rPr>
        <w:t>Lesson 2.2</w:t>
      </w:r>
    </w:p>
    <w:p w14:paraId="6AE5F581" w14:textId="6A1B7F78" w:rsidR="008F49FC" w:rsidRDefault="008F49FC" w:rsidP="008F49FC">
      <w:pPr>
        <w:pStyle w:val="ListParagraph"/>
        <w:numPr>
          <w:ilvl w:val="0"/>
          <w:numId w:val="2"/>
        </w:numPr>
        <w:rPr>
          <w:rFonts w:cstheme="minorHAnsi"/>
          <w:bCs/>
        </w:rPr>
      </w:pPr>
      <w:r>
        <w:rPr>
          <w:rFonts w:cstheme="minorHAnsi"/>
          <w:bCs/>
          <w:color w:val="000000"/>
        </w:rPr>
        <w:t>calcium</w:t>
      </w:r>
      <w:r>
        <w:rPr>
          <w:rFonts w:cstheme="minorHAnsi"/>
          <w:bCs/>
          <w:color w:val="000000"/>
        </w:rPr>
        <w:t xml:space="preserve"> </w:t>
      </w:r>
    </w:p>
    <w:p w14:paraId="130849B5" w14:textId="4E28235F" w:rsidR="008F49FC" w:rsidRDefault="008F49FC" w:rsidP="008F49FC">
      <w:pPr>
        <w:pStyle w:val="ListParagraph"/>
        <w:numPr>
          <w:ilvl w:val="0"/>
          <w:numId w:val="2"/>
        </w:numPr>
        <w:rPr>
          <w:rFonts w:cstheme="minorHAnsi"/>
          <w:bCs/>
        </w:rPr>
      </w:pPr>
      <w:r>
        <w:rPr>
          <w:rFonts w:cstheme="minorHAnsi"/>
          <w:bCs/>
        </w:rPr>
        <w:t>decay</w:t>
      </w:r>
    </w:p>
    <w:p w14:paraId="74E1D6B7" w14:textId="0F08ACAE" w:rsidR="008F49FC" w:rsidRDefault="008F49FC" w:rsidP="008F49FC">
      <w:pPr>
        <w:pStyle w:val="ListParagraph"/>
        <w:numPr>
          <w:ilvl w:val="0"/>
          <w:numId w:val="2"/>
        </w:numPr>
        <w:rPr>
          <w:rFonts w:cstheme="minorHAnsi"/>
          <w:bCs/>
        </w:rPr>
      </w:pPr>
      <w:r>
        <w:rPr>
          <w:rFonts w:cstheme="minorHAnsi"/>
          <w:bCs/>
        </w:rPr>
        <w:t>plaque</w:t>
      </w:r>
    </w:p>
    <w:p w14:paraId="40005156" w14:textId="2DAA38D5" w:rsidR="008F49FC" w:rsidRDefault="008F49FC" w:rsidP="008F49FC">
      <w:pPr>
        <w:pStyle w:val="ListParagraph"/>
        <w:numPr>
          <w:ilvl w:val="0"/>
          <w:numId w:val="2"/>
        </w:numPr>
        <w:rPr>
          <w:rFonts w:cstheme="minorHAnsi"/>
          <w:bCs/>
        </w:rPr>
      </w:pPr>
      <w:r>
        <w:rPr>
          <w:rFonts w:cstheme="minorHAnsi"/>
          <w:bCs/>
        </w:rPr>
        <w:t xml:space="preserve">gingivitis </w:t>
      </w:r>
    </w:p>
    <w:p w14:paraId="673D2D00" w14:textId="5BEC1C5D" w:rsidR="008F49FC" w:rsidRDefault="008F49FC" w:rsidP="008F49FC">
      <w:pPr>
        <w:pStyle w:val="ListParagraph"/>
        <w:numPr>
          <w:ilvl w:val="0"/>
          <w:numId w:val="2"/>
        </w:numPr>
        <w:rPr>
          <w:rFonts w:cstheme="minorHAnsi"/>
          <w:bCs/>
        </w:rPr>
      </w:pPr>
      <w:r>
        <w:rPr>
          <w:rFonts w:cstheme="minorHAnsi"/>
          <w:bCs/>
        </w:rPr>
        <w:t xml:space="preserve">herpes </w:t>
      </w:r>
    </w:p>
    <w:p w14:paraId="30F45442" w14:textId="5CD6F18B" w:rsidR="008F49FC" w:rsidRPr="008F49FC" w:rsidRDefault="008F49FC" w:rsidP="008F49FC">
      <w:pPr>
        <w:pStyle w:val="ListParagraph"/>
        <w:numPr>
          <w:ilvl w:val="0"/>
          <w:numId w:val="2"/>
        </w:numPr>
        <w:rPr>
          <w:rFonts w:cstheme="minorHAnsi"/>
          <w:bCs/>
        </w:rPr>
      </w:pPr>
      <w:r>
        <w:rPr>
          <w:rFonts w:cstheme="minorHAnsi"/>
          <w:color w:val="000000"/>
        </w:rPr>
        <w:t>halitosis</w:t>
      </w:r>
    </w:p>
    <w:p w14:paraId="3CFD3950" w14:textId="385ABF76" w:rsidR="008F49FC" w:rsidRDefault="008F49FC" w:rsidP="008F49FC">
      <w:pPr>
        <w:pStyle w:val="ListParagraph"/>
        <w:numPr>
          <w:ilvl w:val="0"/>
          <w:numId w:val="2"/>
        </w:numPr>
        <w:rPr>
          <w:rFonts w:cstheme="minorHAnsi"/>
          <w:bCs/>
        </w:rPr>
      </w:pPr>
      <w:bookmarkStart w:id="2" w:name="_Hlk55296625"/>
      <w:r>
        <w:rPr>
          <w:rFonts w:cstheme="minorHAnsi"/>
          <w:color w:val="000000"/>
        </w:rPr>
        <w:t>bruxism</w:t>
      </w:r>
    </w:p>
    <w:bookmarkEnd w:id="2"/>
    <w:p w14:paraId="3BC18098" w14:textId="12FC1DDE" w:rsidR="008F49FC" w:rsidRDefault="008F49FC"/>
    <w:p w14:paraId="6D129414" w14:textId="061C2C86" w:rsidR="008F49FC" w:rsidRDefault="008F49FC">
      <w:r>
        <w:t>Lesson 2.3</w:t>
      </w:r>
    </w:p>
    <w:p w14:paraId="6C3A5585" w14:textId="40A5EBC1" w:rsidR="008F49FC" w:rsidRDefault="008F49FC" w:rsidP="008F49FC">
      <w:pPr>
        <w:pStyle w:val="ListParagraph"/>
        <w:numPr>
          <w:ilvl w:val="0"/>
          <w:numId w:val="4"/>
        </w:numPr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farsightedness (hyperopia)</w:t>
      </w:r>
    </w:p>
    <w:p w14:paraId="14EFCE66" w14:textId="436EAA28" w:rsidR="008F49FC" w:rsidRDefault="008F49FC" w:rsidP="008F49FC">
      <w:pPr>
        <w:pStyle w:val="ListParagraph"/>
        <w:numPr>
          <w:ilvl w:val="0"/>
          <w:numId w:val="4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nearsightedness (myopia)</w:t>
      </w:r>
    </w:p>
    <w:p w14:paraId="4ECDD4ED" w14:textId="7DA1EAD0" w:rsidR="008F49FC" w:rsidRDefault="008F49FC" w:rsidP="008F49FC">
      <w:pPr>
        <w:pStyle w:val="ListParagraph"/>
        <w:numPr>
          <w:ilvl w:val="0"/>
          <w:numId w:val="4"/>
        </w:numPr>
      </w:pPr>
      <w:bookmarkStart w:id="3" w:name="_Hlk55296913"/>
      <w:r>
        <w:t>equilibrium</w:t>
      </w:r>
    </w:p>
    <w:bookmarkEnd w:id="3"/>
    <w:p w14:paraId="496E78F0" w14:textId="5686C477" w:rsidR="008F49FC" w:rsidRDefault="008F49FC" w:rsidP="008F49FC">
      <w:pPr>
        <w:pStyle w:val="ListParagraph"/>
        <w:numPr>
          <w:ilvl w:val="0"/>
          <w:numId w:val="4"/>
        </w:numPr>
      </w:pPr>
      <w:r>
        <w:t>norm</w:t>
      </w:r>
    </w:p>
    <w:p w14:paraId="637226AC" w14:textId="45F6F155" w:rsidR="007104AC" w:rsidRPr="007104AC" w:rsidRDefault="007104AC" w:rsidP="008F49FC">
      <w:pPr>
        <w:pStyle w:val="ListParagraph"/>
        <w:numPr>
          <w:ilvl w:val="0"/>
          <w:numId w:val="4"/>
        </w:numPr>
      </w:pPr>
      <w:bookmarkStart w:id="4" w:name="_Hlk55297112"/>
      <w:r w:rsidRPr="007104AC">
        <w:rPr>
          <w:rFonts w:cs="ITC Garamond Std Book"/>
          <w:sz w:val="23"/>
          <w:szCs w:val="23"/>
        </w:rPr>
        <w:t>sensorineural</w:t>
      </w:r>
    </w:p>
    <w:bookmarkEnd w:id="4"/>
    <w:p w14:paraId="3D0AB05D" w14:textId="1C82DD57" w:rsidR="008F49FC" w:rsidRDefault="008F49FC" w:rsidP="008F49FC">
      <w:pPr>
        <w:pStyle w:val="ListParagraph"/>
        <w:numPr>
          <w:ilvl w:val="0"/>
          <w:numId w:val="4"/>
        </w:numPr>
      </w:pPr>
      <w:r>
        <w:t>tinnitus</w:t>
      </w:r>
    </w:p>
    <w:p w14:paraId="01E4B34D" w14:textId="6AC3E75E" w:rsidR="008F49FC" w:rsidRDefault="008F49FC"/>
    <w:p w14:paraId="7890046B" w14:textId="6C3B3CD8" w:rsidR="007104AC" w:rsidRDefault="007104AC">
      <w:r>
        <w:t>Lesson 2.4</w:t>
      </w:r>
    </w:p>
    <w:p w14:paraId="2C50691A" w14:textId="774A0268" w:rsidR="007104AC" w:rsidRPr="007E3BE8" w:rsidRDefault="007104AC" w:rsidP="007104AC">
      <w:pPr>
        <w:pStyle w:val="ListParagraph"/>
        <w:numPr>
          <w:ilvl w:val="0"/>
          <w:numId w:val="5"/>
        </w:numPr>
        <w:spacing w:line="259" w:lineRule="auto"/>
      </w:pPr>
      <w:r>
        <w:rPr>
          <w:rFonts w:cstheme="minorHAnsi"/>
          <w:bCs/>
          <w:color w:val="000000"/>
        </w:rPr>
        <w:t xml:space="preserve">quality </w:t>
      </w:r>
    </w:p>
    <w:p w14:paraId="23DCE39D" w14:textId="793D76D9" w:rsidR="007104AC" w:rsidRDefault="007104AC" w:rsidP="007104AC">
      <w:pPr>
        <w:pStyle w:val="ListParagraph"/>
        <w:numPr>
          <w:ilvl w:val="0"/>
          <w:numId w:val="5"/>
        </w:numPr>
        <w:spacing w:line="259" w:lineRule="auto"/>
        <w:rPr>
          <w:rFonts w:cstheme="minorHAnsi"/>
          <w:bCs/>
        </w:rPr>
      </w:pPr>
      <w:r>
        <w:rPr>
          <w:rFonts w:cstheme="minorHAnsi"/>
          <w:bCs/>
        </w:rPr>
        <w:t>deprived</w:t>
      </w:r>
    </w:p>
    <w:p w14:paraId="6C14B75A" w14:textId="56CF2C5C" w:rsidR="007104AC" w:rsidRDefault="007104AC" w:rsidP="007104AC">
      <w:pPr>
        <w:pStyle w:val="ListParagraph"/>
        <w:numPr>
          <w:ilvl w:val="0"/>
          <w:numId w:val="5"/>
        </w:numPr>
        <w:spacing w:line="259" w:lineRule="auto"/>
        <w:rPr>
          <w:rFonts w:cstheme="minorHAnsi"/>
          <w:bCs/>
        </w:rPr>
      </w:pPr>
      <w:r>
        <w:rPr>
          <w:rFonts w:cstheme="minorHAnsi"/>
          <w:bCs/>
        </w:rPr>
        <w:t>sleep debt</w:t>
      </w:r>
    </w:p>
    <w:p w14:paraId="71CAF62C" w14:textId="5C7F8C72" w:rsidR="007104AC" w:rsidRDefault="007104AC" w:rsidP="007104AC">
      <w:pPr>
        <w:pStyle w:val="ListParagraph"/>
        <w:numPr>
          <w:ilvl w:val="0"/>
          <w:numId w:val="5"/>
        </w:numPr>
        <w:spacing w:line="259" w:lineRule="auto"/>
        <w:rPr>
          <w:rFonts w:cstheme="minorHAnsi"/>
          <w:bCs/>
        </w:rPr>
      </w:pPr>
      <w:r>
        <w:rPr>
          <w:rFonts w:cstheme="minorHAnsi"/>
          <w:bCs/>
        </w:rPr>
        <w:t>insomnia</w:t>
      </w:r>
    </w:p>
    <w:p w14:paraId="1252E734" w14:textId="0899A400" w:rsidR="007104AC" w:rsidRDefault="007104AC" w:rsidP="007104AC">
      <w:pPr>
        <w:pStyle w:val="ListParagraph"/>
        <w:numPr>
          <w:ilvl w:val="0"/>
          <w:numId w:val="5"/>
        </w:numPr>
        <w:spacing w:line="259" w:lineRule="auto"/>
        <w:rPr>
          <w:rFonts w:cstheme="minorHAnsi"/>
          <w:bCs/>
        </w:rPr>
      </w:pPr>
      <w:r>
        <w:rPr>
          <w:rFonts w:cstheme="minorHAnsi"/>
          <w:bCs/>
        </w:rPr>
        <w:t>comfortable</w:t>
      </w:r>
    </w:p>
    <w:p w14:paraId="093556B1" w14:textId="23F80F81" w:rsidR="007104AC" w:rsidRPr="00125DDA" w:rsidRDefault="007104AC" w:rsidP="007104AC">
      <w:pPr>
        <w:pStyle w:val="ListParagraph"/>
        <w:numPr>
          <w:ilvl w:val="0"/>
          <w:numId w:val="5"/>
        </w:numPr>
        <w:spacing w:line="259" w:lineRule="auto"/>
        <w:rPr>
          <w:rFonts w:cstheme="minorHAnsi"/>
          <w:bCs/>
        </w:rPr>
      </w:pPr>
      <w:bookmarkStart w:id="5" w:name="_Hlk55297335"/>
      <w:r w:rsidRPr="007104AC">
        <w:rPr>
          <w:rFonts w:cstheme="minorHAnsi"/>
          <w:bCs/>
        </w:rPr>
        <w:t>unconscious</w:t>
      </w:r>
    </w:p>
    <w:bookmarkEnd w:id="5"/>
    <w:p w14:paraId="379A0F79" w14:textId="29AEFF7C" w:rsidR="007104AC" w:rsidRDefault="007104AC"/>
    <w:p w14:paraId="398C0347" w14:textId="1A02412A" w:rsidR="007104AC" w:rsidRDefault="007104AC">
      <w:r>
        <w:t>Lesson 2.5</w:t>
      </w:r>
    </w:p>
    <w:p w14:paraId="17FCD079" w14:textId="079B837B" w:rsidR="007104AC" w:rsidRDefault="007104AC" w:rsidP="007104AC">
      <w:pPr>
        <w:pStyle w:val="ListParagraph"/>
        <w:numPr>
          <w:ilvl w:val="0"/>
          <w:numId w:val="6"/>
        </w:numPr>
      </w:pPr>
      <w:r>
        <w:rPr>
          <w:rFonts w:cs="Times New Roman"/>
          <w:bCs/>
          <w:color w:val="000000"/>
          <w:szCs w:val="24"/>
        </w:rPr>
        <w:t>consumer</w:t>
      </w:r>
    </w:p>
    <w:p w14:paraId="58D6674E" w14:textId="1A140D82" w:rsidR="007104AC" w:rsidRDefault="007104AC" w:rsidP="007104AC">
      <w:pPr>
        <w:pStyle w:val="ListParagraph"/>
        <w:numPr>
          <w:ilvl w:val="0"/>
          <w:numId w:val="6"/>
        </w:numPr>
      </w:pPr>
      <w:r>
        <w:rPr>
          <w:rFonts w:cs="Times New Roman"/>
          <w:bCs/>
          <w:color w:val="000000"/>
          <w:szCs w:val="24"/>
        </w:rPr>
        <w:t>self-care</w:t>
      </w:r>
    </w:p>
    <w:p w14:paraId="344601C4" w14:textId="6410E091" w:rsidR="007104AC" w:rsidRDefault="007104AC" w:rsidP="007104AC">
      <w:pPr>
        <w:pStyle w:val="ListParagraph"/>
        <w:numPr>
          <w:ilvl w:val="0"/>
          <w:numId w:val="6"/>
        </w:numPr>
      </w:pPr>
      <w:r>
        <w:rPr>
          <w:rFonts w:cs="Times New Roman"/>
          <w:bCs/>
          <w:color w:val="000000"/>
          <w:szCs w:val="24"/>
        </w:rPr>
        <w:lastRenderedPageBreak/>
        <w:t xml:space="preserve">pharmacist </w:t>
      </w:r>
    </w:p>
    <w:p w14:paraId="7CBE7B4A" w14:textId="415925D4" w:rsidR="007104AC" w:rsidRDefault="007104AC" w:rsidP="007104AC">
      <w:pPr>
        <w:pStyle w:val="ListParagraph"/>
        <w:numPr>
          <w:ilvl w:val="0"/>
          <w:numId w:val="6"/>
        </w:numPr>
      </w:pPr>
      <w:r>
        <w:rPr>
          <w:rFonts w:cs="Times New Roman"/>
          <w:bCs/>
          <w:color w:val="000000"/>
          <w:szCs w:val="24"/>
        </w:rPr>
        <w:t>active</w:t>
      </w:r>
    </w:p>
    <w:p w14:paraId="328CC3D7" w14:textId="5573873A" w:rsidR="007104AC" w:rsidRDefault="007104AC" w:rsidP="007104AC">
      <w:pPr>
        <w:pStyle w:val="ListParagraph"/>
        <w:numPr>
          <w:ilvl w:val="0"/>
          <w:numId w:val="6"/>
        </w:numPr>
      </w:pPr>
      <w:r>
        <w:rPr>
          <w:rFonts w:cs="Times New Roman"/>
          <w:bCs/>
          <w:color w:val="000000"/>
          <w:szCs w:val="24"/>
        </w:rPr>
        <w:t>screenings</w:t>
      </w:r>
    </w:p>
    <w:p w14:paraId="5D41CF9E" w14:textId="42E6FA66" w:rsidR="007104AC" w:rsidRPr="007104AC" w:rsidRDefault="007104AC" w:rsidP="007104AC">
      <w:pPr>
        <w:pStyle w:val="ListParagraph"/>
        <w:numPr>
          <w:ilvl w:val="0"/>
          <w:numId w:val="6"/>
        </w:numPr>
      </w:pPr>
      <w:r>
        <w:rPr>
          <w:rFonts w:cs="Times New Roman"/>
          <w:bCs/>
          <w:color w:val="000000"/>
          <w:szCs w:val="24"/>
        </w:rPr>
        <w:t>assertive</w:t>
      </w:r>
    </w:p>
    <w:p w14:paraId="4EC07F8C" w14:textId="23C3C431" w:rsidR="007104AC" w:rsidRDefault="007104AC" w:rsidP="007104AC">
      <w:pPr>
        <w:pStyle w:val="ListParagraph"/>
        <w:numPr>
          <w:ilvl w:val="0"/>
          <w:numId w:val="6"/>
        </w:numPr>
      </w:pPr>
      <w:bookmarkStart w:id="6" w:name="_Hlk55297562"/>
      <w:r w:rsidRPr="007104AC">
        <w:t>pediatrician</w:t>
      </w:r>
      <w:bookmarkEnd w:id="6"/>
    </w:p>
    <w:p w14:paraId="638AB402" w14:textId="77777777" w:rsidR="007104AC" w:rsidRDefault="007104AC"/>
    <w:sectPr w:rsidR="007104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ITC Garamond Std Book">
    <w:altName w:val="ITC Garamond Std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C6F88"/>
    <w:multiLevelType w:val="hybridMultilevel"/>
    <w:tmpl w:val="62EA059A"/>
    <w:lvl w:ilvl="0" w:tplc="76F2A424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BB3C3D"/>
    <w:multiLevelType w:val="hybridMultilevel"/>
    <w:tmpl w:val="62EA059A"/>
    <w:lvl w:ilvl="0" w:tplc="76F2A424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C62525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C64730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930E6"/>
    <w:multiLevelType w:val="hybridMultilevel"/>
    <w:tmpl w:val="62EA059A"/>
    <w:lvl w:ilvl="0" w:tplc="76F2A424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07F"/>
    <w:rsid w:val="0069107F"/>
    <w:rsid w:val="007104AC"/>
    <w:rsid w:val="007318E9"/>
    <w:rsid w:val="008F49FC"/>
    <w:rsid w:val="00F1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3C0D0"/>
  <w15:chartTrackingRefBased/>
  <w15:docId w15:val="{DCD7BA3D-85E8-44A0-9FD5-E6B7FC63C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07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2</cp:revision>
  <dcterms:created xsi:type="dcterms:W3CDTF">2020-11-03T17:31:00Z</dcterms:created>
  <dcterms:modified xsi:type="dcterms:W3CDTF">2020-11-03T18:08:00Z</dcterms:modified>
</cp:coreProperties>
</file>